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proofErr w:type="spellStart"/>
      <w:r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Předvýjezdová</w:t>
      </w:r>
      <w:proofErr w:type="spellEnd"/>
      <w:r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 xml:space="preserve"> kontrola vozidla: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Celková kontrola vozidla – vozidlo obejdu a pohledem zkontroluji: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1 - Kontrola prostoru pod motorem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zkontroluji, jestli nevytekla z motoru nějaká kapalina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Kontrola znečištění vozidla</w:t>
      </w:r>
      <w:r w:rsidRPr="007E6F97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zkontroluji, aby vozidlo nebylo nadměrně znečištěné a za jízdy z vozidla neodpadávali na vozovku nečistoty (bahno, kameny atd.)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3 - Kontrola stavu karoserie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(ostré hrany, koroze atd.)</w:t>
      </w:r>
    </w:p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Očištění střechy od sněhu a ledu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5 -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Kontrola dobrého výhledu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(prasklé sklo, </w:t>
      </w:r>
      <w:proofErr w:type="spellStart"/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handsfree</w:t>
      </w:r>
      <w:proofErr w:type="spellEnd"/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atd.)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6 -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Kontrola čistoty skel a zrcátek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(sníh, mráz, bláto, hmyz atd.)</w:t>
      </w:r>
    </w:p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7 -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Uvolnění přimrzlých stěračů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popř. trysek </w:t>
      </w:r>
      <w:proofErr w:type="spellStart"/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ostrikovačů</w:t>
      </w:r>
      <w:proofErr w:type="spellEnd"/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Při obcházení automobilu také zkontroluji SPZ auta: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Platnost technické kontroly: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na zadní registrační značce se nachází červený štítek, kde je zobrazen měsíc a rok příští technické kontroly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1 - označení roku další technické prohlídky 2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>5</w:t>
      </w: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= rok 202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>5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2 - označení měsíce další technické prohlídky 8 = srpen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přesný den kdy nám </w:t>
      </w:r>
      <w:proofErr w:type="gramStart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propadne</w:t>
      </w:r>
      <w:proofErr w:type="gramEnd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 technická kontrola </w:t>
      </w:r>
      <w:proofErr w:type="gramStart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nalezneme</w:t>
      </w:r>
      <w:proofErr w:type="gramEnd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 ve velkém technickém průkazu, případně v protokolu z poslední technické prohlídky</w:t>
      </w:r>
    </w:p>
    <w:p w:rsid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Čitelnost registrační značky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č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istota značky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d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obré uchycení značky</w:t>
      </w:r>
    </w:p>
    <w:p w:rsidR="007E6F97" w:rsidRPr="007E6F97" w:rsidRDefault="007E6F97" w:rsidP="007E6F97">
      <w:pPr>
        <w:pStyle w:val="vodnsnmekLTUntertitel"/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osvětlení vozidla</w:t>
      </w:r>
    </w:p>
    <w:p w:rsidR="007E6F97" w:rsidRPr="007E6F97" w:rsidRDefault="007E6F97" w:rsidP="009E3FB2">
      <w:pPr>
        <w:pStyle w:val="vodnsnmekLTUntertitel"/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světla nesmí být nadměrně znečištěna, protože by se tím snížil jejich výkon</w:t>
      </w:r>
    </w:p>
    <w:p w:rsidR="007E6F97" w:rsidRPr="007E6F97" w:rsidRDefault="007E6F97" w:rsidP="007E6F97">
      <w:pPr>
        <w:pStyle w:val="vodnsnmekLTUntertitel"/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očistit od hmyzu, sněhu a jiných nečistot</w:t>
      </w:r>
    </w:p>
    <w:p w:rsidR="007E6F97" w:rsidRPr="007E6F97" w:rsidRDefault="007E6F97" w:rsidP="007E6F97">
      <w:pPr>
        <w:pStyle w:val="vodnsnmekLTUntertitel"/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zkontrolovat, že není kryt žádného světla mechanicky porušen - narušilo by to funkčnost světla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zkontrolovat, že všechny světla svítí:</w:t>
      </w:r>
    </w:p>
    <w:p w:rsidR="007E6F97" w:rsidRPr="009E3FB2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tlumená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obrysová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dálková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směrová světla (blinkry)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brzdová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mlhová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výstražná světla</w:t>
      </w:r>
      <w:r w:rsidR="009E3FB2"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světla denního svícení</w:t>
      </w:r>
      <w:r w:rsidR="009E3FB2"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světlo pro couvání (</w:t>
      </w:r>
      <w:proofErr w:type="spellStart"/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couvačka</w:t>
      </w:r>
      <w:proofErr w:type="spellEnd"/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)</w:t>
      </w:r>
      <w:r w:rsidR="009E3FB2"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osvětlení registrační značky</w:t>
      </w:r>
    </w:p>
    <w:p w:rsidR="009E3FB2" w:rsidRDefault="009E3FB2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Cs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Cs/>
          <w:sz w:val="20"/>
          <w:szCs w:val="20"/>
        </w:rPr>
        <w:t>některá světla lze zkontrolovat např. odrazem světel v garáži, některá za pomoci spolujezdce, nebo pohledem po jejich zapnutí</w:t>
      </w:r>
    </w:p>
    <w:p w:rsidR="009E3FB2" w:rsidRPr="009E3FB2" w:rsidRDefault="009E3FB2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motorového prostoru</w:t>
      </w:r>
      <w:r w:rsidR="004B4054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 xml:space="preserve"> – provozní náplně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1 - </w:t>
      </w:r>
      <w:proofErr w:type="gramStart"/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Chladící kapalina</w:t>
      </w:r>
      <w:proofErr w:type="gramEnd"/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kapaliny se musí pohybovat mezi ryskou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>
        <w:rPr>
          <w:rFonts w:ascii="var(--e-global-typography-text-" w:hAnsi="var(--e-global-typography-text-" w:cs="var(--e-global-typography-text-"/>
          <w:sz w:val="20"/>
          <w:szCs w:val="20"/>
        </w:rPr>
        <w:t>, doplňuje se kapalina dle manuálu k vozidlu, popř. dle barvy použité kapaliny ve vozidle, v létě nebo nouzi lze kapalinu doplňovat destilovanou vodou, ale před zimním obdobím je nezbytné zkontrolovat její nemrznoucí funkci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Voda do ostřikovačů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na výběr: letní a zimní směs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při přechodu na zimní období je nutné letní směs odstranit, nejlépe vystříkáním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3 - Měrka motorového oleje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zjistím vysunutí kontrolní měrky a pohledem na spodní část - musí být mezi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 – ideálně nad polovinou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Motorový olej</w:t>
      </w:r>
    </w:p>
    <w:p w:rsidR="009E3FB2" w:rsidRPr="009E3FB2" w:rsidRDefault="00267F98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Olej doléváme v malých </w:t>
      </w:r>
      <w:proofErr w:type="gramStart"/>
      <w:r>
        <w:rPr>
          <w:rFonts w:ascii="var(--e-global-typography-text-" w:hAnsi="var(--e-global-typography-text-" w:cs="var(--e-global-typography-text-"/>
          <w:sz w:val="20"/>
          <w:szCs w:val="20"/>
        </w:rPr>
        <w:t>dávkách aby</w:t>
      </w:r>
      <w:proofErr w:type="gramEnd"/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nedošlo k jeho přelit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í. V případě že hladina oleje 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stoupá bez jeho dolévání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, nebo prudce klesá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jedná se s největší pravděpodobností o závadu motoru – prasklé těsnění pod hlavou motoru, nebo špatná činnost DPF filtru pevných částic u dieselových motorů. Závady je třeba neprodleně odstranit. T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yp motorového oleje předepisuje výrobce vozidla (uvedeno v manuálu)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interval pro výměnu je stanoven nájezdem dle výrobce vozu (cca. 10.000 – 15.000 km, nebo po uplynutí jednoho roku – olej ztrácí své vlastnosti)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lastRenderedPageBreak/>
        <w:t>5 - Brzdová kapalina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kapaliny se musí pohybovat mezi ryskou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>
        <w:rPr>
          <w:rFonts w:ascii="var(--e-global-typography-text-" w:hAnsi="var(--e-global-typography-text-" w:cs="var(--e-global-typography-text-"/>
          <w:sz w:val="20"/>
          <w:szCs w:val="20"/>
        </w:rPr>
        <w:t>, doplňuje se dle manuálu k vozidlu. Pokud po nastartování bliká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 červená 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kontrolka ruční brzdy, je stav kapaliny nižší než stanovený limit, pokud svítí, dochází k jejímu úniku a vozidlo nesmí být použito v provozu, s výjimkou vlečení na tyči</w:t>
      </w:r>
      <w:r w:rsidR="00102CFC">
        <w:rPr>
          <w:rFonts w:ascii="var(--e-global-typography-text-" w:hAnsi="var(--e-global-typography-text-" w:cs="var(--e-global-typography-text-"/>
          <w:sz w:val="20"/>
          <w:szCs w:val="20"/>
        </w:rPr>
        <w:t>. Brzdová kapalina se mění v intervalu 3 -5 let, jelikož na sebe váže vodu a časem ztrácí svoje vlastnosti.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6 - Akumulátor</w:t>
      </w:r>
    </w:p>
    <w:p w:rsidR="009E3FB2" w:rsidRDefault="00267F98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Kontrolujeme 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dostatečně dotažené svorky na baterii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, 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zoxidované nebo znečištěné kontakty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upevnění baterie. U údržbových baterií lze kontrolovat úroveň elektrolytu, v případě doplňujeme destilovanou vodu</w:t>
      </w:r>
      <w:r w:rsidR="004B4054">
        <w:rPr>
          <w:rFonts w:ascii="var(--e-global-typography-text-" w:hAnsi="var(--e-global-typography-text-" w:cs="var(--e-global-typography-text-"/>
          <w:sz w:val="20"/>
          <w:szCs w:val="20"/>
        </w:rPr>
        <w:t xml:space="preserve"> </w:t>
      </w:r>
    </w:p>
    <w:p w:rsidR="004B4054" w:rsidRDefault="004B4054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7 –</w:t>
      </w:r>
      <w:r>
        <w:rPr>
          <w:rFonts w:ascii="var(--e-global-typography-text-" w:hAnsi="var(--e-global-typography-text-" w:cs="var(--e-global-typography-text-"/>
          <w:b/>
          <w:sz w:val="20"/>
          <w:szCs w:val="20"/>
        </w:rPr>
        <w:t xml:space="preserve"> Palivo</w:t>
      </w:r>
    </w:p>
    <w:p w:rsidR="004B4054" w:rsidRPr="004B4054" w:rsidRDefault="004B4054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sz w:val="20"/>
          <w:szCs w:val="20"/>
        </w:rPr>
        <w:t>Stav paliva kontrolujeme na přístrojové desce – palivoměr. Doplňujeme pouze palivo stanovené výrobcem vozidla.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kol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Tlak v pneumatikách: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předepsán výrobcem vozidla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,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hodnoty uvedeny v manuálu od vozidla případně na vnitřní straně víčka palivové nádrže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-</w:t>
      </w:r>
    </w:p>
    <w:p w:rsid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>t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lak se u většiny osobních vozidel pohybuje od 2 do 3 barů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tlak kontrolujeme pomocí tlakoměru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.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Výška dezénu pneumatik: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u letních pneumatik min. 1,6 mm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,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u zimních pneumatik min. 4 mm</w:t>
      </w:r>
      <w:r w:rsidR="004B4054">
        <w:rPr>
          <w:rFonts w:ascii="var(--e-global-typography-text-" w:hAnsi="var(--e-global-typography-text-" w:cs="var(--e-global-typography-text-"/>
          <w:sz w:val="20"/>
          <w:szCs w:val="20"/>
        </w:rPr>
        <w:t>. Zimní pneu je ozn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ačeno symbolem horského pohoří a nápisem M + S</w:t>
      </w:r>
      <w:r w:rsidR="004B4054">
        <w:rPr>
          <w:rFonts w:ascii="var(--e-global-typography-text-" w:hAnsi="var(--e-global-typography-text-" w:cs="var(--e-global-typography-text-"/>
          <w:sz w:val="20"/>
          <w:szCs w:val="20"/>
        </w:rPr>
        <w:t>, celoroční M + S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, letní bez označení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 se hloubkoměrem (bývá součástí tlakoměru) nebo </w:t>
      </w: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pomocí porovnání hloubky dezénu s kontrolními drážkami (indikátor TWI) na pneumatice (nejnižší možný vzorek - poté vyměnit pneu)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Mechanické poškození pneumatik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hřebíky, špony, sklo atd., zpuchřelost pneumatiky,</w:t>
      </w:r>
      <w:r w:rsidRPr="00267F98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vyboulenost</w:t>
      </w:r>
      <w:proofErr w:type="spellEnd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pneumatik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Dotažení šroubů kol</w:t>
      </w:r>
    </w:p>
    <w:p w:rsid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kontrolujeme dotažení </w:t>
      </w:r>
      <w:proofErr w:type="gramStart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šroubů aby</w:t>
      </w:r>
      <w:proofErr w:type="gramEnd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nám za jízdy neupadlo kolo</w:t>
      </w:r>
    </w:p>
    <w:p w:rsidR="00267F98" w:rsidRPr="00A24CBC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b/>
          <w:sz w:val="24"/>
          <w:szCs w:val="24"/>
        </w:rPr>
      </w:pPr>
      <w:r w:rsidRPr="00A24CBC">
        <w:rPr>
          <w:rFonts w:ascii="var(--e-global-typography-text-" w:hAnsi="var(--e-global-typography-text-" w:cs="var(--e-global-typography-text-"/>
          <w:b/>
          <w:sz w:val="24"/>
          <w:szCs w:val="24"/>
        </w:rPr>
        <w:t>Kontrola povinné výbavy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1 - 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Výstražný trojúhelník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2 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–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Autolékárnička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(kontrolujeme neporušen</w:t>
      </w:r>
      <w:bookmarkStart w:id="0" w:name="_GoBack"/>
      <w:bookmarkEnd w:id="0"/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ost obalu a celistvost jejího obsahu)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3 - Výstražná vesta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(</w:t>
      </w:r>
      <w:r w:rsidRPr="00267F98">
        <w:rPr>
          <w:rFonts w:ascii="var(--e-global-typography-text-" w:hAnsi="var(--e-global-typography-text-" w:cs="var(--e-global-typography-text-"/>
          <w:i/>
          <w:iCs/>
          <w:sz w:val="20"/>
          <w:szCs w:val="20"/>
        </w:rPr>
        <w:t>není součástí povinné výbavy, ale v případě nouzového stání si ji musíte vzít na sebe)</w:t>
      </w:r>
    </w:p>
    <w:p w:rsidR="00C977BA" w:rsidRPr="00A24CBC" w:rsidRDefault="00C977BA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A24CBC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Povinně-volitelná výbava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- 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Klíč na kola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*</w:t>
      </w:r>
    </w:p>
    <w:p w:rsidR="00267F98" w:rsidRPr="004B4054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5 - Náhradní pneumatika *</w:t>
      </w:r>
    </w:p>
    <w:p w:rsidR="00267F98" w:rsidRPr="004B4054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6 - Zvedák ("hever") *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*nemusí být u vozidel, která mají všechny kola opatřena pneumatikami zvláštní ko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nstrukce - tzv. run-</w:t>
      </w:r>
      <w:proofErr w:type="spellStart"/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flat</w:t>
      </w:r>
      <w:proofErr w:type="spellEnd"/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,</w:t>
      </w:r>
      <w:r w:rsidR="00C977BA"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umožňující nouzové dojetí po defektu s indikací defektu ve všech pneumatikách</w:t>
      </w:r>
      <w:r w:rsidR="00201E8C">
        <w:rPr>
          <w:rFonts w:ascii="var(--e-global-typography-text-" w:hAnsi="var(--e-global-typography-text-" w:cs="var(--e-global-typography-text-"/>
          <w:sz w:val="20"/>
          <w:szCs w:val="20"/>
        </w:rPr>
        <w:t xml:space="preserve"> 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(oranžová kontrolka tlaku v pneumatikách)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nemusí být u vozidel, která jsou vybavena prostředky pro bezdemontážní opravu poškozené pneumatiky umožňující nouzové dojetí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 – lepidlo ve spreji a kompresor</w:t>
      </w:r>
    </w:p>
    <w:p w:rsid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nemusí být u vozid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 xml:space="preserve">el s patřičným smluvním vztahem s asistenční </w:t>
      </w:r>
      <w:proofErr w:type="gramStart"/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>službou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na</w:t>
      </w:r>
      <w:proofErr w:type="gramEnd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jehož základě bude zajištěna oprava poškozené pneumatiky nepřetržitě na celém území České republiky</w:t>
      </w:r>
    </w:p>
    <w:p w:rsidR="004B4054" w:rsidRPr="00A24CBC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sz w:val="24"/>
          <w:szCs w:val="24"/>
        </w:rPr>
      </w:pPr>
      <w:r w:rsidRPr="004B4054">
        <w:rPr>
          <w:rFonts w:ascii="var(--e-global-typography-text-" w:hAnsi="var(--e-global-typography-text-" w:cs="var(--e-global-typography-text-"/>
          <w:b/>
          <w:sz w:val="24"/>
          <w:szCs w:val="24"/>
        </w:rPr>
        <w:t>Kontrola dokladů:</w:t>
      </w:r>
      <w:r w:rsidR="00A24CBC">
        <w:rPr>
          <w:rFonts w:ascii="var(--e-global-typography-text-" w:hAnsi="var(--e-global-typography-text-" w:cs="var(--e-global-typography-text-"/>
          <w:b/>
          <w:sz w:val="24"/>
          <w:szCs w:val="24"/>
        </w:rPr>
        <w:t xml:space="preserve"> </w:t>
      </w:r>
      <w:r w:rsidR="00A24CBC" w:rsidRPr="00A24CBC">
        <w:rPr>
          <w:rFonts w:ascii="var(--e-global-typography-text-" w:hAnsi="var(--e-global-typography-text-" w:cs="var(--e-global-typography-text-"/>
          <w:sz w:val="24"/>
          <w:szCs w:val="24"/>
        </w:rPr>
        <w:t>doklady dnes mohou být i v elektronické podobě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1 - Osvědčení o registraci vozidla ("malý techničák")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Doklad o pojištění vozidla ("zelená karta")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3 - Občanský průkaz</w:t>
      </w:r>
    </w:p>
    <w:p w:rsidR="004B4054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Řidičský průkaz</w:t>
      </w:r>
      <w:r w:rsidR="00C977BA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popř. l</w:t>
      </w: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ékařský posudek (u lidí nad 65 let)</w:t>
      </w:r>
    </w:p>
    <w:p w:rsidR="004B4054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po nastartování:</w:t>
      </w:r>
    </w:p>
    <w:p w:rsidR="00280033" w:rsidRPr="007E6F97" w:rsidRDefault="004B4054" w:rsidP="004B4054">
      <w:pPr>
        <w:pStyle w:val="vodnsnmekLTUntertitel"/>
        <w:tabs>
          <w:tab w:val="left" w:pos="0"/>
        </w:tabs>
        <w:spacing w:before="64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Po nastartování vozidla by měly všechny kontrolky zhasnou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t.</w:t>
      </w:r>
    </w:p>
    <w:sectPr w:rsidR="00280033" w:rsidRPr="007E6F97" w:rsidSect="00C977BA">
      <w:pgSz w:w="12240" w:h="15840"/>
      <w:pgMar w:top="720" w:right="720" w:bottom="426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r(--e-global-typography-text-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75FF"/>
    <w:multiLevelType w:val="hybridMultilevel"/>
    <w:tmpl w:val="EF3A2B80"/>
    <w:lvl w:ilvl="0" w:tplc="3A3A5394">
      <w:start w:val="1"/>
      <w:numFmt w:val="decimal"/>
      <w:lvlText w:val="%1."/>
      <w:lvlJc w:val="left"/>
      <w:pPr>
        <w:ind w:left="720" w:hanging="360"/>
      </w:pPr>
      <w:rPr>
        <w:rFonts w:ascii="var(--e-global-typography-text-" w:hAnsi="var(--e-global-typography-text-" w:cs="var(--e-global-typography-text-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7"/>
    <w:rsid w:val="00101CD0"/>
    <w:rsid w:val="00102CFC"/>
    <w:rsid w:val="00201E8C"/>
    <w:rsid w:val="00267F98"/>
    <w:rsid w:val="0032511C"/>
    <w:rsid w:val="004B4054"/>
    <w:rsid w:val="007E6F97"/>
    <w:rsid w:val="008F7B00"/>
    <w:rsid w:val="009E3FB2"/>
    <w:rsid w:val="00A24CBC"/>
    <w:rsid w:val="00C977BA"/>
    <w:rsid w:val="00E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nmekLTUntertitel">
    <w:name w:val="Úvodní snímek~LT~Untertitel"/>
    <w:uiPriority w:val="99"/>
    <w:rsid w:val="007E6F97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nmekLTUntertitel">
    <w:name w:val="Úvodní snímek~LT~Untertitel"/>
    <w:uiPriority w:val="99"/>
    <w:rsid w:val="007E6F97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AutoŠkola</cp:lastModifiedBy>
  <cp:revision>8</cp:revision>
  <cp:lastPrinted>2024-07-24T08:02:00Z</cp:lastPrinted>
  <dcterms:created xsi:type="dcterms:W3CDTF">2023-09-11T10:01:00Z</dcterms:created>
  <dcterms:modified xsi:type="dcterms:W3CDTF">2024-07-24T08:05:00Z</dcterms:modified>
</cp:coreProperties>
</file>